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78" w:rsidRDefault="00822278" w:rsidP="008222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Применение проверочных листов при осуществлении проверок в рамках государственного контроля  качества и безопасности медицинской деятельности.</w:t>
      </w:r>
    </w:p>
    <w:p w:rsidR="00822278" w:rsidRDefault="00822278" w:rsidP="00822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22278" w:rsidRDefault="00822278" w:rsidP="00822278">
      <w:pPr>
        <w:spacing w:after="0" w:line="240" w:lineRule="auto"/>
        <w:ind w:left="-426"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Контрольно-надзорная деятельность по вопросам качества оказания медицинской помощи населению 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Росздравнадзором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Положением о государственном контроле качества и безопасности медицинской деятельности, утвержденным постановлением Правительства Российской Федерации от 12.11.2012  №1152,  которое определяет порядок организации и проведения государственного контроля качества и безопасности медицинской деятельности, а также с учётом изменений, внесённых в Положение о Федеральной службе по надзору в сфере здравоохранения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02.05.2012 №413.</w:t>
      </w:r>
    </w:p>
    <w:p w:rsidR="00822278" w:rsidRDefault="00822278" w:rsidP="00822278">
      <w:pPr>
        <w:autoSpaceDE w:val="0"/>
        <w:autoSpaceDN w:val="0"/>
        <w:adjustRightInd w:val="0"/>
        <w:ind w:left="-284" w:right="-426"/>
        <w:jc w:val="both"/>
        <w:rPr>
          <w:rFonts w:ascii="Times New Roman" w:eastAsia="Times New Roman" w:hAnsi="Times New Roman"/>
          <w:sz w:val="28"/>
          <w:szCs w:val="28"/>
        </w:rPr>
      </w:pPr>
    </w:p>
    <w:p w:rsidR="00822278" w:rsidRDefault="00822278" w:rsidP="00822278">
      <w:pPr>
        <w:autoSpaceDE w:val="0"/>
        <w:autoSpaceDN w:val="0"/>
        <w:adjustRightInd w:val="0"/>
        <w:spacing w:after="0" w:line="240" w:lineRule="auto"/>
        <w:ind w:left="-284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Применение проверочных листов при плановых проверках РЗН регламентировано приказом </w:t>
      </w:r>
      <w:r>
        <w:rPr>
          <w:rFonts w:ascii="Times New Roman" w:hAnsi="Times New Roman" w:cs="Times New Roman"/>
          <w:sz w:val="28"/>
          <w:szCs w:val="28"/>
        </w:rPr>
        <w:t>Росздравнадзора  от 20.12.2017 №10450 «Об утверждении форм проверочных листов (списков контрольных вопросов), используемых Федеральной службой по надзору  в сфере здравоохранения и её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деятельности». Приказ зарегистрирован в Минюсте.</w:t>
      </w:r>
    </w:p>
    <w:p w:rsidR="00822278" w:rsidRDefault="00822278" w:rsidP="00822278">
      <w:pPr>
        <w:shd w:val="clear" w:color="auto" w:fill="FFFFFF"/>
        <w:spacing w:after="0" w:line="240" w:lineRule="auto"/>
        <w:ind w:left="-426" w:right="-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22278" w:rsidRDefault="00822278" w:rsidP="00822278">
      <w:pPr>
        <w:keepNext/>
        <w:spacing w:after="0" w:line="240" w:lineRule="auto"/>
        <w:ind w:left="-426" w:right="-284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Контрольные (надзорные) мероприятия осуществляются по следующим направлениям:</w:t>
      </w:r>
    </w:p>
    <w:p w:rsidR="00822278" w:rsidRDefault="00822278" w:rsidP="0082227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284" w:firstLine="106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здоровья;</w:t>
      </w:r>
    </w:p>
    <w:p w:rsidR="00822278" w:rsidRDefault="00822278" w:rsidP="00822278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eastAsiaTheme="minorHAnsi"/>
          <w:sz w:val="28"/>
          <w:szCs w:val="28"/>
          <w:lang w:eastAsia="en-US"/>
        </w:rPr>
      </w:pPr>
    </w:p>
    <w:p w:rsidR="00822278" w:rsidRDefault="00822278" w:rsidP="0082227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284" w:firstLine="106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соблюдения медицинскими организациями и индивидуальными предпринимателями, осуществляющими медицинскую деятельность, порядков оказания медицинской помощи и стандартов медицинской помощи;</w:t>
      </w:r>
    </w:p>
    <w:p w:rsidR="00822278" w:rsidRDefault="00822278" w:rsidP="00822278">
      <w:pPr>
        <w:pStyle w:val="a4"/>
        <w:ind w:left="-426" w:right="-284"/>
        <w:rPr>
          <w:rFonts w:eastAsiaTheme="minorHAnsi"/>
          <w:sz w:val="28"/>
          <w:szCs w:val="28"/>
          <w:lang w:eastAsia="en-US"/>
        </w:rPr>
      </w:pPr>
    </w:p>
    <w:p w:rsidR="00822278" w:rsidRDefault="00822278" w:rsidP="0082227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284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соблюдения медицинскими организациями и индивидуальными предпринимателями, осуществляющими медицинскую деятельность, порядков проведения медицинских экспертиз, медицинских осмотров и медицинских освидетельствований;</w:t>
      </w:r>
    </w:p>
    <w:p w:rsidR="00822278" w:rsidRDefault="00822278" w:rsidP="00822278">
      <w:pPr>
        <w:pStyle w:val="a4"/>
        <w:numPr>
          <w:ilvl w:val="0"/>
          <w:numId w:val="2"/>
        </w:numPr>
        <w:spacing w:after="160" w:line="240" w:lineRule="auto"/>
        <w:ind w:left="-426" w:right="-284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</w:t>
      </w:r>
      <w:r>
        <w:rPr>
          <w:sz w:val="28"/>
          <w:szCs w:val="28"/>
        </w:rPr>
        <w:lastRenderedPageBreak/>
        <w:t>Федеральным законом «Об основах охраны здоровья граждан в Российской Федерации»;</w:t>
      </w:r>
    </w:p>
    <w:p w:rsidR="00822278" w:rsidRDefault="00822278" w:rsidP="00822278">
      <w:pPr>
        <w:pStyle w:val="a4"/>
        <w:numPr>
          <w:ilvl w:val="0"/>
          <w:numId w:val="2"/>
        </w:numPr>
        <w:spacing w:after="160" w:line="240" w:lineRule="auto"/>
        <w:ind w:left="-426" w:right="-284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организацией и осуществлением федеральными органами исполнительной власти и органами исполнительной власти субъектов Российской Федерации ведомственного контроля качества и безопасности медицинской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подведомственных им органов и организаций;</w:t>
      </w:r>
    </w:p>
    <w:p w:rsidR="00822278" w:rsidRDefault="00822278" w:rsidP="00822278">
      <w:pPr>
        <w:pStyle w:val="a4"/>
        <w:numPr>
          <w:ilvl w:val="0"/>
          <w:numId w:val="2"/>
        </w:numPr>
        <w:spacing w:after="160" w:line="240" w:lineRule="auto"/>
        <w:ind w:left="-426" w:right="-284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 осуществлением 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внутреннего контроля качества и безопасности медицинской деятельности;</w:t>
      </w:r>
    </w:p>
    <w:p w:rsidR="00822278" w:rsidRDefault="00822278" w:rsidP="00822278">
      <w:pPr>
        <w:pStyle w:val="a4"/>
        <w:spacing w:after="160" w:line="240" w:lineRule="auto"/>
        <w:ind w:left="708" w:right="-284"/>
        <w:jc w:val="both"/>
        <w:rPr>
          <w:sz w:val="28"/>
          <w:szCs w:val="28"/>
        </w:rPr>
      </w:pPr>
    </w:p>
    <w:p w:rsidR="00822278" w:rsidRDefault="00822278" w:rsidP="00822278">
      <w:pPr>
        <w:pStyle w:val="a4"/>
        <w:numPr>
          <w:ilvl w:val="0"/>
          <w:numId w:val="2"/>
        </w:numPr>
        <w:spacing w:after="160" w:line="240" w:lineRule="auto"/>
        <w:ind w:left="-426" w:right="-284" w:hanging="77"/>
        <w:jc w:val="both"/>
        <w:rPr>
          <w:sz w:val="28"/>
          <w:szCs w:val="28"/>
        </w:rPr>
      </w:pPr>
      <w:r>
        <w:rPr>
          <w:sz w:val="28"/>
          <w:szCs w:val="28"/>
        </w:rPr>
        <w:t>лицензирование медицинской деятельности.</w:t>
      </w:r>
    </w:p>
    <w:p w:rsidR="00822278" w:rsidRDefault="00822278" w:rsidP="00822278">
      <w:pPr>
        <w:pStyle w:val="a4"/>
        <w:shd w:val="clear" w:color="auto" w:fill="FFFFFF"/>
        <w:spacing w:after="0" w:line="240" w:lineRule="auto"/>
        <w:ind w:left="1211" w:right="-284"/>
        <w:jc w:val="both"/>
        <w:rPr>
          <w:rFonts w:eastAsia="Times New Roman" w:cstheme="minorBidi"/>
          <w:sz w:val="28"/>
          <w:szCs w:val="28"/>
        </w:rPr>
      </w:pPr>
    </w:p>
    <w:p w:rsidR="00822278" w:rsidRDefault="00822278" w:rsidP="00822278">
      <w:pPr>
        <w:pStyle w:val="a4"/>
        <w:shd w:val="clear" w:color="auto" w:fill="FFFFFF"/>
        <w:spacing w:after="0" w:line="240" w:lineRule="auto"/>
        <w:ind w:left="-567" w:righ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Кроме того, применение проверочных листов регламентировано при проведении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обращением медицинских изделий и при осуществлении  федерального государственного  надзора в сфере обращения лекарственных </w:t>
      </w:r>
      <w:proofErr w:type="spellStart"/>
      <w:r>
        <w:rPr>
          <w:rFonts w:eastAsia="Times New Roman"/>
          <w:sz w:val="28"/>
          <w:szCs w:val="28"/>
        </w:rPr>
        <w:t>срдств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22278" w:rsidRDefault="00822278" w:rsidP="00822278">
      <w:pPr>
        <w:pStyle w:val="a4"/>
        <w:shd w:val="clear" w:color="auto" w:fill="FFFFFF"/>
        <w:spacing w:after="0" w:line="240" w:lineRule="auto"/>
        <w:ind w:left="-567" w:right="-284"/>
        <w:jc w:val="both"/>
        <w:rPr>
          <w:rFonts w:eastAsia="Times New Roman"/>
          <w:sz w:val="28"/>
          <w:szCs w:val="28"/>
        </w:rPr>
      </w:pPr>
    </w:p>
    <w:p w:rsidR="00822278" w:rsidRDefault="00822278" w:rsidP="00822278">
      <w:pPr>
        <w:spacing w:after="0" w:line="302" w:lineRule="atLeast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Проверочный лист</w:t>
      </w:r>
    </w:p>
    <w:p w:rsidR="00822278" w:rsidRDefault="00822278" w:rsidP="00822278">
      <w:pPr>
        <w:spacing w:after="0" w:line="302" w:lineRule="atLeast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(список контрольных вопросов),</w:t>
      </w:r>
    </w:p>
    <w:p w:rsidR="00822278" w:rsidRDefault="00822278" w:rsidP="00822278">
      <w:pPr>
        <w:spacing w:after="0" w:line="302" w:lineRule="atLeast"/>
        <w:ind w:right="-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используемый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</w:t>
      </w:r>
    </w:p>
    <w:p w:rsidR="00822278" w:rsidRDefault="00822278" w:rsidP="00822278">
      <w:pPr>
        <w:spacing w:after="0" w:line="302" w:lineRule="atLeast"/>
        <w:ind w:right="-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</w:t>
      </w:r>
      <w:r>
        <w:rPr>
          <w:rFonts w:ascii="Times New Roman" w:eastAsia="Times New Roman" w:hAnsi="Times New Roman"/>
          <w:b/>
          <w:sz w:val="28"/>
          <w:szCs w:val="28"/>
        </w:rPr>
        <w:t>облюдение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помощи)</w:t>
      </w:r>
    </w:p>
    <w:p w:rsidR="00822278" w:rsidRDefault="00822278" w:rsidP="00822278">
      <w:pPr>
        <w:spacing w:after="0" w:line="302" w:lineRule="atLeast"/>
        <w:ind w:left="851" w:right="-284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22278" w:rsidRDefault="00822278" w:rsidP="00822278">
      <w:pPr>
        <w:spacing w:after="0" w:line="259" w:lineRule="atLeast"/>
        <w:ind w:left="-567" w:right="-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  <w:t>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278" w:rsidRDefault="00822278" w:rsidP="00822278">
      <w:pPr>
        <w:spacing w:after="0" w:line="259" w:lineRule="atLeast"/>
        <w:ind w:right="-284" w:firstLine="851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органа, осуществляющего плановую проверку)</w:t>
      </w:r>
    </w:p>
    <w:p w:rsidR="00822278" w:rsidRDefault="00822278" w:rsidP="00822278">
      <w:pPr>
        <w:spacing w:after="0" w:line="259" w:lineRule="atLeast"/>
        <w:ind w:left="-709" w:right="-426" w:firstLine="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822278" w:rsidRDefault="00822278" w:rsidP="00822278">
      <w:pPr>
        <w:spacing w:after="0" w:line="259" w:lineRule="atLeast"/>
        <w:ind w:left="-709" w:right="-426"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Предмет плановой проверки юридических лиц и индивидуальных предпринимателей ограничивается обязательными требованиями, соблюдение которых является наиболее значимым с точки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зрения недопущения возникновения угрозы причинения вреда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жизни, здоровью граждан, изложенными в форме проверочного листа (списков контрольных вопросов).</w:t>
      </w:r>
    </w:p>
    <w:p w:rsidR="00822278" w:rsidRDefault="00822278" w:rsidP="00822278">
      <w:pPr>
        <w:spacing w:after="0" w:line="259" w:lineRule="atLeast"/>
        <w:ind w:left="-709" w:right="-426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 Наименование юридического лица, фамилия, имя, отчество (при наличии</w:t>
      </w:r>
      <w:r>
        <w:rPr>
          <w:rFonts w:ascii="Times New Roman" w:eastAsia="Times New Roman" w:hAnsi="Times New Roman"/>
          <w:sz w:val="24"/>
          <w:szCs w:val="24"/>
        </w:rPr>
        <w:t>) индивидуального предпринимателя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</w:t>
      </w:r>
    </w:p>
    <w:p w:rsidR="00822278" w:rsidRDefault="00822278" w:rsidP="00822278">
      <w:pPr>
        <w:spacing w:after="0" w:line="259" w:lineRule="atLeast"/>
        <w:ind w:left="-709" w:right="-426"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 Место проведения плановой проверки с заполнением проверочного листа: _________________________________</w:t>
      </w:r>
    </w:p>
    <w:p w:rsidR="00822278" w:rsidRDefault="00822278" w:rsidP="00822278">
      <w:pPr>
        <w:spacing w:after="0" w:line="259" w:lineRule="atLeast"/>
        <w:ind w:left="-709" w:right="-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 Реквизиты приказа о проведении плановой проверки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__________________ № _________________.</w:t>
      </w:r>
    </w:p>
    <w:p w:rsidR="00822278" w:rsidRDefault="00822278" w:rsidP="00822278">
      <w:pPr>
        <w:spacing w:after="0" w:line="259" w:lineRule="atLeast"/>
        <w:ind w:left="-709" w:right="-426"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5. Учетный номер проверки и дата присвоения учетного номера проверки в Едином реестре проверок: </w:t>
      </w:r>
    </w:p>
    <w:p w:rsidR="00822278" w:rsidRDefault="00822278" w:rsidP="00822278">
      <w:pPr>
        <w:spacing w:after="0" w:line="259" w:lineRule="atLeast"/>
        <w:ind w:left="-709" w:right="-426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6. Должность, фамилия и инициалы должностного лица (лиц), проводящег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их) плановую проверку:</w:t>
      </w:r>
    </w:p>
    <w:p w:rsidR="00822278" w:rsidRDefault="00822278" w:rsidP="00822278">
      <w:pPr>
        <w:spacing w:after="0" w:line="259" w:lineRule="atLeast"/>
        <w:ind w:left="-709" w:right="-426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1). ____________________________________________________________________;</w:t>
      </w:r>
    </w:p>
    <w:p w:rsidR="00822278" w:rsidRDefault="00822278" w:rsidP="00822278">
      <w:pPr>
        <w:spacing w:after="0" w:line="259" w:lineRule="atLeast"/>
        <w:ind w:left="-709" w:right="-426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2). </w:t>
      </w:r>
    </w:p>
    <w:p w:rsidR="00822278" w:rsidRDefault="00822278" w:rsidP="00822278">
      <w:pPr>
        <w:spacing w:after="0" w:line="259" w:lineRule="atLeast"/>
        <w:ind w:left="-709" w:right="-426"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22278" w:rsidRDefault="00822278" w:rsidP="00822278">
      <w:pPr>
        <w:spacing w:after="0" w:line="259" w:lineRule="atLeast"/>
        <w:ind w:left="-709" w:right="-426"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7. Перечень вопросов, отражающих содержание обязательных требований, ответ на которые однозначно свидетельствует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822278" w:rsidRDefault="00822278" w:rsidP="00822278">
      <w:pPr>
        <w:spacing w:after="0" w:line="259" w:lineRule="atLeast"/>
        <w:ind w:right="-284"/>
        <w:jc w:val="both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tbl>
      <w:tblPr>
        <w:tblW w:w="10890" w:type="dxa"/>
        <w:tblInd w:w="-743" w:type="dxa"/>
        <w:tblLayout w:type="fixed"/>
        <w:tblLook w:val="04A0"/>
      </w:tblPr>
      <w:tblGrid>
        <w:gridCol w:w="538"/>
        <w:gridCol w:w="5161"/>
        <w:gridCol w:w="217"/>
        <w:gridCol w:w="540"/>
        <w:gridCol w:w="727"/>
        <w:gridCol w:w="1331"/>
        <w:gridCol w:w="1365"/>
        <w:gridCol w:w="1011"/>
      </w:tblGrid>
      <w:tr w:rsidR="00822278" w:rsidTr="00822278">
        <w:trPr>
          <w:trHeight w:val="9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bottom"/>
            <w:hideMark/>
          </w:tcPr>
          <w:p w:rsidR="00822278" w:rsidRDefault="00822278">
            <w:pPr>
              <w:spacing w:after="0" w:line="240" w:lineRule="auto"/>
              <w:ind w:left="-108" w:right="-284" w:firstLine="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Перечень вопросов, отражающих содержание обязательных требований, составляющих предмет проверки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vAlign w:val="center"/>
            <w:hideMark/>
          </w:tcPr>
          <w:p w:rsidR="00822278" w:rsidRDefault="00822278">
            <w:pPr>
              <w:spacing w:after="0" w:line="240" w:lineRule="auto"/>
              <w:ind w:left="-169" w:right="-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Не относится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822278" w:rsidRDefault="00822278">
            <w:pPr>
              <w:spacing w:after="0" w:line="240" w:lineRule="auto"/>
              <w:ind w:left="-155" w:right="-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Реквизиты нормативных правовых актов, содержащие обязательные требования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822278" w:rsidRDefault="008222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822278" w:rsidTr="00822278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278" w:rsidRDefault="00822278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Соблюдение осуществляющими медицинскую деятельность организациями и индивидуальными предпринимателями порядков оказания медицинской помощи по профилям в соответствии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</w:p>
          <w:p w:rsidR="00822278" w:rsidRDefault="00822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Федеральным законом от 21 ноября 2011 г. № 323-ФЗ «Об основах охраны здоровья граждан в Российской Федерации» (Собрание законодательства    Российской    Федерации, 2011, № 48, статьи 6724; 2017; № 31, статьи 4765), далее – 323-ФЗ;</w:t>
            </w:r>
          </w:p>
          <w:p w:rsidR="00822278" w:rsidRDefault="00822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 приказом Министерства здравоохранения Российской Федерации от 10 мая 2017 г. № 203н «Об утверждении критериев оценки качества медицинской помощи» (зарегистрирован Министерством юстиции Российской Федерации 17 мая 2017 г., регистрационный № 46740), далее – приказ Минздрава № 203н. </w:t>
            </w:r>
          </w:p>
        </w:tc>
      </w:tr>
      <w:tr w:rsidR="00822278" w:rsidTr="00822278">
        <w:trPr>
          <w:trHeight w:val="72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Соблюдаются ли медицинской организацией этапы (маршрутизация) оказания медицинской помощи, установленные соответствующим порядком?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пункт 1 части 3 статьи 37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323 - ФЗ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121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Соблюдаются ли медицинской организацией правила организации деятельности медицинской организации (ее структурного подразделения, врача), установленные соответствующим порядком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 w:type="page"/>
              <w:t>?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да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пункт 2 части 3 статьи 37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323-ФЗ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99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Соблюдается ли медицинской организацией стандарт оснащения медицинской организации, ее структурных подразделений, установленный соответствующим порядком?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нет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пункт 3 части 3 статьи 37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323-ФЗ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Имеются ли на балансе медицинской организации или находящиеся в пользовании на другом законном основании медицинские изделия, для оказания медицинской помощи, регламентированные соответствующим порядком?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да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пункт 3 части 3 статьи 37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323-ФЗ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Учтены ли медицинской организацией рекомендуемые штатные нормативы при формировании штатного расписания медицинской организации (её структурных подразделений)?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да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пункт 4 части 3 статьи 37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323-ФЗ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1.6 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Выполняются ли в медицинской организации критерии оценки качества медицинской помощи по условиям оказания медицинской помощи и группам заболеваний (состояний)?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разделы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Приложения к приказу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МЗ № 203н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22278" w:rsidTr="00822278">
        <w:trPr>
          <w:trHeight w:val="53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2278" w:rsidRDefault="0082227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0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2278" w:rsidRDefault="0082227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Соблюдение осуществляющими медицинскую деятельность организациями и индивидуальными предпринимателями стандартов медицинской помощи по профилям* в соответствии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822278" w:rsidRDefault="0082227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- Федеральным законом от 21 ноября 2011 г. № 323-ФЗ «Об основах охраны здоровья граждан в Российской Федерации» (Собрание законодательства    Российской    Федерации, 2011, № 48, статьи 6724; 2017; № 31, статьи 4765), далее – 323-ФЗ</w:t>
            </w:r>
          </w:p>
        </w:tc>
      </w:tr>
      <w:tr w:rsidR="00822278" w:rsidTr="00822278">
        <w:trPr>
          <w:trHeight w:val="113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Обоснованно ли  в медицинской организации назначение медицинских услуг, имеющих усредненную частоту предоставления менее 1, предусмотренных соответствующим стандартом медицинской помощи?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пункт 1 части 4 статьи 37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323-ФЗ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22278" w:rsidTr="00822278">
        <w:trPr>
          <w:trHeight w:val="14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Выполняются ли медицинской организацией медицинские услуги с усредненной частотой их предоставления 1 с учетом обоснованности и полноты, предусмотренных соответствующим стандартом медицинской помощи?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пункт 1 части 4 статьи 37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323-ФЗ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22278" w:rsidTr="00822278">
        <w:trPr>
          <w:trHeight w:val="10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Назначаются ли в медицинской организации лекарственные препараты с учетом обоснованности и полноты,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предусмотренных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соответствующим стандартом медицинской помощи?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пункт 2 части 4 статьи 37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323-ФЗ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22278" w:rsidTr="00822278">
        <w:trPr>
          <w:trHeight w:val="142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Применяются ли медицинской организацией имплантируемые в организм человека медицинские изделия с учетом обоснованности и полноты,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предусмотренных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соответствующим стандартом медицинской помощи?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пункт 3 части 4 статьи 37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323-ФЗ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11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Применяются ли медицинской организацией компоненты крови с учетом обоснованности и полноты,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предусмотренных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соответствующим стандартом медицинской помощи?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пункт 4 части 4 статьи 37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323-ФЗ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121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Назначается ли в медицинской организации лечебное питание, включая специализированные продукты лечебного питания, с учетом обоснованности и полноты,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предусмотренных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соответствующим стандартом медицинской помощи?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пункт 5 части 4 статьи 37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323-ФЗ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238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Имеется ли решение врачебной комиссии медицинской организации в случае определения медицинских показаний (индивидуальной непереносимости, по жизненным показаниям) для назначения и применения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помощи?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часть 5 статьи 37 323-ФЗ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70"/>
        </w:trPr>
        <w:tc>
          <w:tcPr>
            <w:tcW w:w="10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2278" w:rsidRDefault="0082227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* - проверка проводится при осуществлении медицинской организацией определенного вида работ (услуг), в соответствии с Перечнем работ (услуг), составляющих медицинскую деятельность, утвержденным постановлением Правительства Российской Федерации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  <w:t xml:space="preserve">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центра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Сколково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»)» (Собрание законодательства Российской Федерации, 2013, № 17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 ст. 1965, № 37, ст. 5002; 2013, № 3, ст. 207, № 16, ст. 1970).</w:t>
            </w:r>
          </w:p>
        </w:tc>
      </w:tr>
    </w:tbl>
    <w:p w:rsidR="00822278" w:rsidRDefault="00822278" w:rsidP="00822278">
      <w:pPr>
        <w:pStyle w:val="a4"/>
        <w:rPr>
          <w:sz w:val="30"/>
          <w:szCs w:val="30"/>
        </w:rPr>
      </w:pPr>
    </w:p>
    <w:p w:rsidR="00822278" w:rsidRDefault="00822278" w:rsidP="00822278">
      <w:pPr>
        <w:ind w:right="-568"/>
      </w:pPr>
    </w:p>
    <w:p w:rsidR="00822278" w:rsidRDefault="00822278" w:rsidP="00822278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Проверочный лист</w:t>
      </w:r>
    </w:p>
    <w:p w:rsidR="00822278" w:rsidRDefault="00822278" w:rsidP="00822278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(список контрольных вопросов),</w:t>
      </w:r>
    </w:p>
    <w:p w:rsidR="00822278" w:rsidRDefault="00822278" w:rsidP="00822278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используемый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</w:t>
      </w:r>
    </w:p>
    <w:p w:rsidR="00822278" w:rsidRDefault="00822278" w:rsidP="00822278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рганизация и осуществление </w:t>
      </w:r>
      <w:r>
        <w:rPr>
          <w:rFonts w:ascii="Times New Roman" w:hAnsi="Times New Roman"/>
          <w:b/>
          <w:sz w:val="28"/>
          <w:szCs w:val="28"/>
        </w:rPr>
        <w:t>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 Российской Федерации» внутреннего контроля качества и безопасности медицинской деятельности)</w:t>
      </w:r>
    </w:p>
    <w:p w:rsidR="00822278" w:rsidRDefault="00822278" w:rsidP="00822278">
      <w:pPr>
        <w:spacing w:after="0" w:line="240" w:lineRule="auto"/>
        <w:ind w:right="-568"/>
        <w:jc w:val="center"/>
        <w:rPr>
          <w:sz w:val="28"/>
          <w:szCs w:val="28"/>
        </w:rPr>
      </w:pPr>
    </w:p>
    <w:p w:rsidR="00822278" w:rsidRDefault="00822278" w:rsidP="00822278">
      <w:pPr>
        <w:spacing w:after="0" w:line="259" w:lineRule="atLeast"/>
        <w:ind w:left="-567" w:right="-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</w:rPr>
        <w:t>__</w:t>
      </w:r>
      <w:r>
        <w:rPr>
          <w:rFonts w:ascii="Times New Roman" w:eastAsia="Times New Roman" w:hAnsi="Times New Roman"/>
          <w:bCs/>
        </w:rPr>
        <w:t>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</w:rPr>
        <w:t xml:space="preserve"> </w:t>
      </w:r>
    </w:p>
    <w:p w:rsidR="00822278" w:rsidRDefault="00822278" w:rsidP="00822278">
      <w:pPr>
        <w:spacing w:after="0" w:line="259" w:lineRule="atLeast"/>
        <w:ind w:right="-568" w:firstLine="851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(наименование органа, осуществляющего плановую проверку)</w:t>
      </w:r>
    </w:p>
    <w:p w:rsidR="00822278" w:rsidRDefault="00822278" w:rsidP="00822278">
      <w:pPr>
        <w:spacing w:after="0" w:line="259" w:lineRule="atLeast"/>
        <w:ind w:right="-568" w:firstLine="851"/>
        <w:jc w:val="center"/>
        <w:rPr>
          <w:rFonts w:ascii="Times New Roman" w:eastAsia="Times New Roman" w:hAnsi="Times New Roman"/>
        </w:rPr>
      </w:pPr>
    </w:p>
    <w:p w:rsidR="00822278" w:rsidRDefault="00822278" w:rsidP="00822278">
      <w:pPr>
        <w:spacing w:after="0" w:line="259" w:lineRule="atLeast"/>
        <w:ind w:left="-709" w:right="-568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</w:rPr>
        <w:t xml:space="preserve"> ________________________________________________________________________________________________;</w:t>
      </w:r>
    </w:p>
    <w:p w:rsidR="00822278" w:rsidRDefault="00822278" w:rsidP="00822278">
      <w:pPr>
        <w:spacing w:after="0" w:line="259" w:lineRule="atLeast"/>
        <w:ind w:right="-568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 Перечень вопросов, отражающих содержание обязательных требований, ответ на которые однозначно свидетельствует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11055" w:type="dxa"/>
        <w:tblInd w:w="-1026" w:type="dxa"/>
        <w:tblLayout w:type="fixed"/>
        <w:tblLook w:val="04A0"/>
      </w:tblPr>
      <w:tblGrid>
        <w:gridCol w:w="565"/>
        <w:gridCol w:w="5670"/>
        <w:gridCol w:w="709"/>
        <w:gridCol w:w="709"/>
        <w:gridCol w:w="850"/>
        <w:gridCol w:w="144"/>
        <w:gridCol w:w="236"/>
        <w:gridCol w:w="236"/>
        <w:gridCol w:w="1227"/>
        <w:gridCol w:w="709"/>
      </w:tblGrid>
      <w:tr w:rsidR="00822278" w:rsidTr="00822278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22278" w:rsidRDefault="00822278">
            <w:pPr>
              <w:spacing w:after="0" w:line="240" w:lineRule="auto"/>
              <w:ind w:left="-169" w:right="-1" w:firstLine="16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Перечень вопросов, отражающих содержание обязательных требований, составляющих предмет проверки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:rsidR="00822278" w:rsidRDefault="00822278">
            <w:pPr>
              <w:spacing w:after="0" w:line="240" w:lineRule="auto"/>
              <w:ind w:right="-1" w:hanging="2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Не относится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Реквизиты нормативных правовых актов, содержащие обязательные требования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822278" w:rsidTr="00822278">
        <w:trPr>
          <w:trHeight w:val="7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2278" w:rsidRDefault="00822278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Осуществление 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 Российской Федерации» внутреннего контроля качества и безопасности медицинской деятельности в соответствии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822278" w:rsidRDefault="00822278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Федеральным законом от 21.11.2011 № 323-ФЗ «Об основах охраны здоровья граждан Российской Федерации» (Собрание законодательства Российской Федерации, 2011, № 48, статья 6724; 2017, № 15, статья 2136;№ 18, статья 2663; № 27, статья 3951; № 31, статья 4765) (далее - 323-ФЗ); </w:t>
            </w:r>
          </w:p>
          <w:p w:rsidR="00822278" w:rsidRDefault="00822278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- постановлением Правительства Российской Федерации от 12.11.2012 № 1152 «Об утверждении Положения о государственном контроле качества и безопасности медицинской деятельности»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(Собрание законодательства Российской Федерации, 2012, № 47, статья 6501; 2016, № 38, статья 5567; 2017, № 28, статья 4170) (далее – постановление № 1152);</w:t>
            </w:r>
          </w:p>
          <w:p w:rsidR="00822278" w:rsidRDefault="00822278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- приказом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России от 05.05.2012 № 502н «Об утверждении порядка создания и деятельности врачебной комиссии медицинской организации»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(зарегистрирован Министерством юстиции Российской Федерации 9 июня 2012 г.,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регистрационный № 24516), с изменениями, внесенными приказом Министерства здравоохранения Российской Федерации от 2 декабря 2013 г. № 886н (зарегистрирован Министерством юстиции Российской Федерации 23 декабря 2013 г., регистрационный № 30714)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(далее – Порядок);  </w:t>
            </w:r>
            <w:proofErr w:type="gramEnd"/>
          </w:p>
          <w:p w:rsidR="00822278" w:rsidRDefault="00822278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- приказом Минздрава России от 29.12.2014 № 930н «Об утверждении порядка организации оказания высокотехнологичной медицинской помощи с применением специализированной информационной системы» (зарегистрирован Министерством юстиции Российской Федерации 31 декабря 2014 г., регистрационный № 35499), с изменениями, внесенными приказами Министерства здравоохранения Российской Федерации от 29 мая 2015 г. № 280н (зарегистрирован Министерством юстиции Российской Федерации 23 июня 2015 г., регистрационный № 37770), от 27 августа 2015 г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. № 598н (зарегистрирован Министерством юстиции Российской Федерации 9 сентября 2015 г., регистрационный № 38847) (далее – приказ Минздрава № 930н); </w:t>
            </w:r>
          </w:p>
          <w:p w:rsidR="00822278" w:rsidRDefault="0082227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- приказом Минздрава России от 10.05.2017 № 203н «Об утверждении критериев оценки качества медицинской помощи»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(зарегистрирован Министерством юстиции Российской Федерации 17 мая 2017 г., регистрационный № 46740) (далее - приказ Минздрава № 203н).</w:t>
            </w:r>
          </w:p>
        </w:tc>
      </w:tr>
      <w:tr w:rsidR="00822278" w:rsidTr="00822278">
        <w:trPr>
          <w:trHeight w:val="7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278" w:rsidRDefault="0082227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Имеется ли в медицинской организации Порядок организации и осуществления внутреннего контроля качества и безопасности медицинской деятельности (далее – внутренний контроль),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утвержденный руководителем?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Ст.90 323-ФЗ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278" w:rsidRDefault="0082227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Имеется ли в медицинской организации приказ о создании врачебной комиссии/подкомиссий?</w:t>
            </w: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Ст. 48 323-ФЗ; </w:t>
            </w:r>
          </w:p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п. 5 Порядка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278" w:rsidRDefault="0082227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Соответствует ли состав врачебной комиссии/подкомиссии медицинской организации (наличие председателя, заместителя, членов, секретаря) установленным требованиям?</w:t>
            </w: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п. 8, 9, 10, 12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278" w:rsidRDefault="0082227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Имеются ли планы-графики заседаний врачебной комиссии/подкомиссий, утвержденные руководителем медицинской организации?</w:t>
            </w:r>
            <w:proofErr w:type="gramEnd"/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пункт 13.1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278" w:rsidRDefault="0082227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Соблюдается ли требуемая периодичность заседаний врачебной комиссии/подкомиссий медицинской организации (не реже 1 раза в неделю)?</w:t>
            </w: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пункт 4 Порядка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278" w:rsidRDefault="0082227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Внесены ли решения врачебной комиссии/подкомиссий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медицинской организации в первичную медицинскую документацию пациента?</w:t>
            </w: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пункт 17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23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278" w:rsidRDefault="0082227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Оформляются ли решения заседаний врачебной комиссии/подкомиссии медицинской организации в виде протоколов?</w:t>
            </w: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пункт 16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278" w:rsidRDefault="0082227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Ведется ли Журнал принятых на заседании врачебной комиссии/подкомиссии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решений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медицинской организации?</w:t>
            </w: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пункт 13.4, пункт17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278" w:rsidRDefault="0082227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Рассматриваются ли на врачебной комиссии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медицинской организации вопросы профилактики, диагностики, лечения, медицинской реабилитации и санаторно-курортного лечения граждан в наиболее сложных и конфликтных ситуациях, требующих комиссионного рассмотрения?</w:t>
            </w: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часть 2 статьи 48 323-ФЗ; </w:t>
            </w:r>
          </w:p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пункт 4.1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104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10*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278" w:rsidRDefault="0082227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Изучается ли врачебной комиссией медицинской организации каждый случай смерти пациентов, в целях выявления причины смерти, а также выработки мероприятий по устранению нарушений в деятельности медицинской организации и медицинских работников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случае, если такие нарушения привели к смерти пациента?</w:t>
            </w: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пункт 4.11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9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278" w:rsidRDefault="0082227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Рассматриваются ли на врачебной комиссии медицинской организации вопросы оценки качества, обоснованности и эффективности лечебно-диагностических мероприятий, в том числе назначения лекарственных препаратов?</w:t>
            </w: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часть 2 статьи 48 </w:t>
            </w:r>
          </w:p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323-ФЗ; </w:t>
            </w:r>
          </w:p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пункт 4.6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85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12*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278" w:rsidRDefault="0082227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Принимаются ли врачебной комиссией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медицинской организации решения по вопросам назначения и коррекции лечения в целях учета данных пациентов при обеспечении лекарственными препаратами в соответствии с законодательством Российской Федерации?</w:t>
            </w: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часть 2 статьи 48 323-ФЗ; </w:t>
            </w:r>
          </w:p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пункт 4.12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16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13*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278" w:rsidRDefault="00822278">
            <w:pPr>
              <w:spacing w:after="26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Рассматриваются ли на врачебной комиссии медицинской организации вопросы назначения лекарственных препаратов при наличии медицинских показаний (индивидуальная непереносимость, по жизненным показаниям), не входящих в соответствующий стандарт медицинской помощи, по торговым наименованиям?</w:t>
            </w: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пункт 4.7 Порядка;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56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14*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278" w:rsidRDefault="0082227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Принимаются ли на врачебной комиссии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медицинской организации решения о направлении сообщений в Федеральную службу по надзору в сфере здравоохранения в целях осуществления мониторинга безопасности лекарственных препаратов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фармаконадзора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о выявленных случаях побочных действий, не указанных в инструкции по применению лекарственного препарата, серьезных нежелательных реакций и непредвиденных нежелательных реакций при применении лекарственных препаратов?</w:t>
            </w:r>
            <w:proofErr w:type="gramEnd"/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пункт 4.8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2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2278" w:rsidRDefault="0082227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Принимаются ли на врачебной комиссии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медицинской организации решения о назначении лекарственных препаратов в случаях и в порядке, которые установлены нормативными правовыми актами Российской Федерации и субъектов Российской Федерации, устанавливающими порядок назначения и выписывания лекарственных препаратов, включая наркотические лекарственные препараты и психотропные лекарственные препараты, а также лекарственных препаратов, обеспечение которыми осуществляется в соответствии со стандартами медицинской помощи по рецептам врача (фельдшера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при оказании государственной социальной помощи в виде набора социальных услуг?</w:t>
            </w: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часть 2 статьи 48 323-ФЗ; </w:t>
            </w:r>
          </w:p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пункт 4.13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4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22278" w:rsidRDefault="0082227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Осуществляются ли в порядке, установленном руководителем медицинской организации организация и проведение внутреннего контроля?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пункт15 постановления  № 1152;</w:t>
            </w:r>
          </w:p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пункт 4.22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Рассматриваются ли в медицинской организации жалобы (обращения) граждан по вопросам, связанным с оказанием медицинской помощи?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пункт 4.24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278" w:rsidRDefault="0082227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Осуществляется ли контроль за деятельностью врачебной комисс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ии и 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подкомиссий руководителем медицинской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организации?</w:t>
            </w: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пункт 21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2278" w:rsidRDefault="0082227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 19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2278" w:rsidRDefault="0082227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Проводится ли в медицинской организации оценка своевременности оказания медицинской помощи, правильности выбора методов профилактики, диагностики, лечения и реабилитации, степени достижения запланированного результата?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статья 48, статья 64 </w:t>
            </w:r>
          </w:p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323-ФЗ;</w:t>
            </w:r>
          </w:p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приказ Минздрава           № 203н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278" w:rsidRDefault="0082227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22278" w:rsidTr="00822278">
        <w:trPr>
          <w:trHeight w:val="971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2278" w:rsidRDefault="00822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* - проверка пунктов 10, 12, 13, 14 проводится в случае, если по решению руководителя медицинской организации осуществление внутреннего контроля качества и безопасности медицинской деятельности возложено на врачебную комиссию медицинской организации.</w:t>
            </w:r>
          </w:p>
        </w:tc>
      </w:tr>
    </w:tbl>
    <w:p w:rsidR="00822278" w:rsidRDefault="00822278" w:rsidP="00822278"/>
    <w:p w:rsidR="001353EC" w:rsidRDefault="001353EC"/>
    <w:sectPr w:rsidR="001353EC" w:rsidSect="0013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11C00"/>
    <w:multiLevelType w:val="hybridMultilevel"/>
    <w:tmpl w:val="8660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042D1"/>
    <w:multiLevelType w:val="hybridMultilevel"/>
    <w:tmpl w:val="4022A25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278"/>
    <w:rsid w:val="001353EC"/>
    <w:rsid w:val="0082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22278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822278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2822</Words>
  <Characters>16090</Characters>
  <Application>Microsoft Office Word</Application>
  <DocSecurity>0</DocSecurity>
  <Lines>134</Lines>
  <Paragraphs>37</Paragraphs>
  <ScaleCrop>false</ScaleCrop>
  <Company/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Стреленко Н И</dc:creator>
  <cp:lastModifiedBy>Стреленко Н И</cp:lastModifiedBy>
  <cp:revision>1</cp:revision>
  <dcterms:created xsi:type="dcterms:W3CDTF">2018-04-05T07:06:00Z</dcterms:created>
  <dcterms:modified xsi:type="dcterms:W3CDTF">2018-04-05T07:07:00Z</dcterms:modified>
</cp:coreProperties>
</file>